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03-06/2021/6369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 «Москва – Воронеж – Ростов-на-Дону – Краснодар – Новороссийск» 00 ОП ФЗ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«Краснодар – Славянск-на-Кубани – Темрюк – а/д А-290 «Новороссийск – Керчь»»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«г. Новороссийск – г.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«Таврида»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Восточный обход  г. Симферополь»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«Таврида»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«Таврида»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«Ялта –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«Ялта – Севастополь»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«Севастополь – Инкерман» (67 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«Таврида»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Восточный обход  г. Симферополь»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«Таврида»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«г. Новороссийск – г.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«Краснодар – Славянск-на-Кубани – Темрюк – а/д А-290 «Новороссийск – Керчь»»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 «Москва – Воронеж – Ростов-на-Дону – Краснодар – Новороссийск» 00 ОП ФЗ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